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81EE0A" w14:textId="77777777" w:rsidR="000C02FA" w:rsidRDefault="000C02FA">
      <w:pPr>
        <w:pStyle w:val="Normal1"/>
        <w:spacing w:after="0"/>
      </w:pPr>
    </w:p>
    <w:tbl>
      <w:tblPr>
        <w:tblStyle w:val="a"/>
        <w:tblW w:w="9738" w:type="dxa"/>
        <w:tblInd w:w="-162" w:type="dxa"/>
        <w:tblLayout w:type="fixed"/>
        <w:tblLook w:val="0600" w:firstRow="0" w:lastRow="0" w:firstColumn="0" w:lastColumn="0" w:noHBand="1" w:noVBand="1"/>
      </w:tblPr>
      <w:tblGrid>
        <w:gridCol w:w="1800"/>
        <w:gridCol w:w="7938"/>
      </w:tblGrid>
      <w:tr w:rsidR="000C02FA" w14:paraId="74A2CF60" w14:textId="77777777" w:rsidTr="00E61719">
        <w:tc>
          <w:tcPr>
            <w:tcW w:w="1800" w:type="dxa"/>
            <w:tcMar>
              <w:left w:w="108" w:type="dxa"/>
              <w:right w:w="108" w:type="dxa"/>
            </w:tcMar>
          </w:tcPr>
          <w:p w14:paraId="7E95DAB5" w14:textId="77777777" w:rsidR="000C02FA" w:rsidRDefault="005A7763">
            <w:pPr>
              <w:pStyle w:val="Normal1"/>
              <w:spacing w:after="0" w:line="240" w:lineRule="auto"/>
            </w:pPr>
            <w:r>
              <w:rPr>
                <w:b/>
              </w:rPr>
              <w:t>Date</w:t>
            </w:r>
          </w:p>
        </w:tc>
        <w:tc>
          <w:tcPr>
            <w:tcW w:w="7938" w:type="dxa"/>
            <w:tcMar>
              <w:left w:w="108" w:type="dxa"/>
              <w:right w:w="108" w:type="dxa"/>
            </w:tcMar>
          </w:tcPr>
          <w:p w14:paraId="55F4533B" w14:textId="754CE995" w:rsidR="000C02FA" w:rsidRDefault="00141A01">
            <w:pPr>
              <w:pStyle w:val="Normal1"/>
              <w:spacing w:after="0" w:line="240" w:lineRule="auto"/>
            </w:pPr>
            <w:r>
              <w:t xml:space="preserve">Feb </w:t>
            </w:r>
            <w:r w:rsidR="00DA7A96">
              <w:t>9</w:t>
            </w:r>
            <w:r w:rsidR="00DA7A96" w:rsidRPr="00DA7A96">
              <w:rPr>
                <w:vertAlign w:val="superscript"/>
              </w:rPr>
              <w:t>th</w:t>
            </w:r>
            <w:r w:rsidR="00DA7A96">
              <w:t xml:space="preserve"> 2023</w:t>
            </w:r>
          </w:p>
          <w:p w14:paraId="1929D37B" w14:textId="77777777" w:rsidR="000C02FA" w:rsidRDefault="000C02FA">
            <w:pPr>
              <w:pStyle w:val="Normal1"/>
              <w:spacing w:after="0" w:line="240" w:lineRule="auto"/>
            </w:pPr>
          </w:p>
        </w:tc>
      </w:tr>
      <w:tr w:rsidR="000C02FA" w14:paraId="031C4D67" w14:textId="77777777" w:rsidTr="00E61719">
        <w:tc>
          <w:tcPr>
            <w:tcW w:w="1800" w:type="dxa"/>
            <w:tcMar>
              <w:left w:w="108" w:type="dxa"/>
              <w:right w:w="108" w:type="dxa"/>
            </w:tcMar>
          </w:tcPr>
          <w:p w14:paraId="24FA90D6" w14:textId="77777777" w:rsidR="000C02FA" w:rsidRDefault="005A7763">
            <w:pPr>
              <w:pStyle w:val="Normal1"/>
              <w:spacing w:after="0" w:line="240" w:lineRule="auto"/>
            </w:pPr>
            <w:r>
              <w:rPr>
                <w:b/>
              </w:rPr>
              <w:t>Schedule</w:t>
            </w:r>
          </w:p>
        </w:tc>
        <w:tc>
          <w:tcPr>
            <w:tcW w:w="7938" w:type="dxa"/>
            <w:tcMar>
              <w:left w:w="108" w:type="dxa"/>
              <w:right w:w="108" w:type="dxa"/>
            </w:tcMar>
          </w:tcPr>
          <w:p w14:paraId="2795AE76" w14:textId="3D0F3086" w:rsidR="00EA1D19" w:rsidRDefault="00DA7A96">
            <w:pPr>
              <w:pStyle w:val="Normal1"/>
              <w:spacing w:after="0" w:line="240" w:lineRule="auto"/>
            </w:pPr>
            <w:r>
              <w:t>1:30 Weigh In</w:t>
            </w:r>
          </w:p>
          <w:p w14:paraId="3B931811" w14:textId="7F2D5CE4" w:rsidR="000C02FA" w:rsidRDefault="00DA7A96">
            <w:pPr>
              <w:pStyle w:val="Normal1"/>
              <w:spacing w:after="0" w:line="240" w:lineRule="auto"/>
            </w:pPr>
            <w:r>
              <w:t xml:space="preserve">2:00 </w:t>
            </w:r>
            <w:r w:rsidR="005A7763">
              <w:t>Seeding Meeting</w:t>
            </w:r>
          </w:p>
          <w:p w14:paraId="150F121B" w14:textId="046495BE" w:rsidR="000C02FA" w:rsidRDefault="00DA7A96">
            <w:pPr>
              <w:pStyle w:val="Normal1"/>
              <w:spacing w:after="0" w:line="240" w:lineRule="auto"/>
            </w:pPr>
            <w:r>
              <w:t>3:00</w:t>
            </w:r>
            <w:r w:rsidR="005A7763">
              <w:t xml:space="preserve"> (approximately) 1</w:t>
            </w:r>
            <w:r w:rsidR="005A7763">
              <w:rPr>
                <w:vertAlign w:val="superscript"/>
              </w:rPr>
              <w:t>st</w:t>
            </w:r>
            <w:r w:rsidR="005A7763">
              <w:t xml:space="preserve"> Round</w:t>
            </w:r>
          </w:p>
          <w:p w14:paraId="7E3645AF" w14:textId="01F50844" w:rsidR="000C02FA" w:rsidRDefault="00DA7A96">
            <w:pPr>
              <w:pStyle w:val="Normal1"/>
              <w:spacing w:after="0" w:line="240" w:lineRule="auto"/>
            </w:pPr>
            <w:r>
              <w:t>8:00 Finals</w:t>
            </w:r>
          </w:p>
        </w:tc>
      </w:tr>
      <w:tr w:rsidR="000C02FA" w14:paraId="62EED6B9" w14:textId="77777777" w:rsidTr="00E61719">
        <w:tc>
          <w:tcPr>
            <w:tcW w:w="1800" w:type="dxa"/>
            <w:tcMar>
              <w:left w:w="108" w:type="dxa"/>
              <w:right w:w="108" w:type="dxa"/>
            </w:tcMar>
          </w:tcPr>
          <w:p w14:paraId="6FD22196" w14:textId="77777777" w:rsidR="000C02FA" w:rsidRDefault="005A7763">
            <w:pPr>
              <w:pStyle w:val="Normal1"/>
              <w:spacing w:after="0" w:line="240" w:lineRule="auto"/>
            </w:pPr>
            <w:r>
              <w:rPr>
                <w:b/>
              </w:rPr>
              <w:t>Weigh in</w:t>
            </w:r>
          </w:p>
        </w:tc>
        <w:tc>
          <w:tcPr>
            <w:tcW w:w="7938" w:type="dxa"/>
            <w:tcMar>
              <w:left w:w="108" w:type="dxa"/>
              <w:right w:w="108" w:type="dxa"/>
            </w:tcMar>
          </w:tcPr>
          <w:p w14:paraId="46270B71" w14:textId="69FF2A00" w:rsidR="000C02FA" w:rsidRDefault="00EA1D19" w:rsidP="00EA1D19">
            <w:pPr>
              <w:pStyle w:val="Normal1"/>
              <w:spacing w:after="0" w:line="240" w:lineRule="auto"/>
            </w:pPr>
            <w:r>
              <w:t xml:space="preserve">We will weigh in by weight class beginning at </w:t>
            </w:r>
            <w:r w:rsidR="00DA7A96">
              <w:t xml:space="preserve">1:30 pm </w:t>
            </w:r>
            <w:r>
              <w:t xml:space="preserve">in the wrestling room.  </w:t>
            </w:r>
            <w:r w:rsidR="00DA7A96">
              <w:t xml:space="preserve">We will be in school so please use the </w:t>
            </w:r>
            <w:r w:rsidR="00DA7A96" w:rsidRPr="00DA7A96">
              <w:rPr>
                <w:highlight w:val="yellow"/>
              </w:rPr>
              <w:t>north weight room door entrance</w:t>
            </w:r>
            <w:r w:rsidR="00DA7A96">
              <w:t xml:space="preserve">.  </w:t>
            </w:r>
          </w:p>
        </w:tc>
      </w:tr>
      <w:tr w:rsidR="000C02FA" w14:paraId="669BAEC5" w14:textId="77777777" w:rsidTr="00E61719">
        <w:tc>
          <w:tcPr>
            <w:tcW w:w="1800" w:type="dxa"/>
            <w:tcMar>
              <w:left w:w="108" w:type="dxa"/>
              <w:right w:w="108" w:type="dxa"/>
            </w:tcMar>
          </w:tcPr>
          <w:p w14:paraId="7FB06DE4" w14:textId="77777777" w:rsidR="000C02FA" w:rsidRDefault="005A7763">
            <w:pPr>
              <w:pStyle w:val="Normal1"/>
              <w:spacing w:after="0" w:line="240" w:lineRule="auto"/>
            </w:pPr>
            <w:r>
              <w:rPr>
                <w:b/>
              </w:rPr>
              <w:t>Schools Attending</w:t>
            </w:r>
          </w:p>
        </w:tc>
        <w:tc>
          <w:tcPr>
            <w:tcW w:w="7938" w:type="dxa"/>
            <w:tcMar>
              <w:left w:w="108" w:type="dxa"/>
              <w:right w:w="108" w:type="dxa"/>
            </w:tcMar>
          </w:tcPr>
          <w:p w14:paraId="2E74B93E" w14:textId="4E34D9B7" w:rsidR="000C02FA" w:rsidRDefault="005A7763">
            <w:pPr>
              <w:pStyle w:val="Normal1"/>
              <w:spacing w:after="0" w:line="240" w:lineRule="auto"/>
            </w:pPr>
            <w:r>
              <w:t>Burlingame, Chase</w:t>
            </w:r>
            <w:r w:rsidR="00E61719">
              <w:t xml:space="preserve"> County, Council Grove,</w:t>
            </w:r>
            <w:r>
              <w:t xml:space="preserve"> Herington, Marion, , Wamego, El Do</w:t>
            </w:r>
            <w:r w:rsidR="00E61719">
              <w:t>rado, Pleasa</w:t>
            </w:r>
            <w:r w:rsidR="00DA6283">
              <w:t>nt Ridge</w:t>
            </w:r>
            <w:r w:rsidR="00E61719">
              <w:t>, Doniphan West</w:t>
            </w:r>
            <w:r w:rsidR="00DA6283">
              <w:t>,</w:t>
            </w:r>
            <w:r w:rsidR="007D71D6">
              <w:t xml:space="preserve"> ,</w:t>
            </w:r>
            <w:r w:rsidR="00DA6283">
              <w:t xml:space="preserve"> </w:t>
            </w:r>
            <w:proofErr w:type="spellStart"/>
            <w:r w:rsidR="002C4588">
              <w:t>Onaga</w:t>
            </w:r>
            <w:proofErr w:type="spellEnd"/>
            <w:r w:rsidR="002C4588">
              <w:t xml:space="preserve">, </w:t>
            </w:r>
            <w:r w:rsidR="00DA7A96">
              <w:t>Osage City</w:t>
            </w:r>
            <w:r w:rsidR="002C1AAA">
              <w:t>, West Franklin</w:t>
            </w:r>
          </w:p>
          <w:p w14:paraId="4EF34B46" w14:textId="77777777" w:rsidR="000C02FA" w:rsidRDefault="000C02FA">
            <w:pPr>
              <w:pStyle w:val="Normal1"/>
              <w:spacing w:after="0" w:line="240" w:lineRule="auto"/>
            </w:pPr>
          </w:p>
        </w:tc>
      </w:tr>
      <w:tr w:rsidR="000C02FA" w14:paraId="5962D9B1" w14:textId="77777777" w:rsidTr="00E61719">
        <w:tc>
          <w:tcPr>
            <w:tcW w:w="1800" w:type="dxa"/>
            <w:tcMar>
              <w:left w:w="108" w:type="dxa"/>
              <w:right w:w="108" w:type="dxa"/>
            </w:tcMar>
          </w:tcPr>
          <w:p w14:paraId="7D8C9C72" w14:textId="77777777" w:rsidR="000C02FA" w:rsidRDefault="005A7763">
            <w:pPr>
              <w:pStyle w:val="Normal1"/>
              <w:spacing w:after="0" w:line="240" w:lineRule="auto"/>
            </w:pPr>
            <w:r>
              <w:rPr>
                <w:b/>
              </w:rPr>
              <w:t>Suggested Seeding Criteria</w:t>
            </w:r>
          </w:p>
        </w:tc>
        <w:tc>
          <w:tcPr>
            <w:tcW w:w="7938" w:type="dxa"/>
            <w:tcMar>
              <w:left w:w="108" w:type="dxa"/>
              <w:right w:w="108" w:type="dxa"/>
            </w:tcMar>
          </w:tcPr>
          <w:p w14:paraId="165ABC4D" w14:textId="77777777" w:rsidR="000C02FA" w:rsidRDefault="005A7763">
            <w:pPr>
              <w:pStyle w:val="Normal1"/>
              <w:spacing w:after="0" w:line="240" w:lineRule="auto"/>
            </w:pPr>
            <w:r>
              <w:t xml:space="preserve">Head to Head, Exceptional Record against strong competition, State Placer, Returning Champion or Runner Up (Same Weight) Winning %.  We will observe a </w:t>
            </w:r>
            <w:proofErr w:type="gramStart"/>
            <w:r>
              <w:t>5 minute</w:t>
            </w:r>
            <w:proofErr w:type="gramEnd"/>
            <w:r>
              <w:t xml:space="preserve"> discussion limit.</w:t>
            </w:r>
          </w:p>
          <w:p w14:paraId="31F68541" w14:textId="77777777" w:rsidR="000C02FA" w:rsidRDefault="000C02FA">
            <w:pPr>
              <w:pStyle w:val="Normal1"/>
              <w:spacing w:after="0" w:line="240" w:lineRule="auto"/>
            </w:pPr>
          </w:p>
        </w:tc>
      </w:tr>
      <w:tr w:rsidR="000C02FA" w14:paraId="745505B5" w14:textId="77777777" w:rsidTr="00E61719">
        <w:tc>
          <w:tcPr>
            <w:tcW w:w="1800" w:type="dxa"/>
            <w:tcMar>
              <w:left w:w="108" w:type="dxa"/>
              <w:right w:w="108" w:type="dxa"/>
            </w:tcMar>
          </w:tcPr>
          <w:p w14:paraId="4046354A" w14:textId="77777777" w:rsidR="000C02FA" w:rsidRDefault="005A7763">
            <w:pPr>
              <w:pStyle w:val="Normal1"/>
              <w:spacing w:after="0" w:line="240" w:lineRule="auto"/>
            </w:pPr>
            <w:r>
              <w:rPr>
                <w:b/>
              </w:rPr>
              <w:t>Officials</w:t>
            </w:r>
          </w:p>
        </w:tc>
        <w:tc>
          <w:tcPr>
            <w:tcW w:w="7938" w:type="dxa"/>
            <w:tcMar>
              <w:left w:w="108" w:type="dxa"/>
              <w:right w:w="108" w:type="dxa"/>
            </w:tcMar>
          </w:tcPr>
          <w:p w14:paraId="6077377D" w14:textId="1166198A" w:rsidR="000C02FA" w:rsidRDefault="001B6AAA">
            <w:pPr>
              <w:pStyle w:val="Normal1"/>
              <w:spacing w:after="0" w:line="240" w:lineRule="auto"/>
            </w:pPr>
            <w:r w:rsidRPr="001B6AAA">
              <w:rPr>
                <w:highlight w:val="yellow"/>
              </w:rPr>
              <w:t xml:space="preserve">Nathan </w:t>
            </w:r>
            <w:proofErr w:type="spellStart"/>
            <w:r w:rsidRPr="001B6AAA">
              <w:rPr>
                <w:highlight w:val="yellow"/>
              </w:rPr>
              <w:t>Vanderlinden</w:t>
            </w:r>
            <w:proofErr w:type="spellEnd"/>
            <w:r w:rsidR="00021686">
              <w:t xml:space="preserve">, </w:t>
            </w:r>
            <w:r w:rsidR="00E61719">
              <w:t>Jamie Sauder</w:t>
            </w:r>
            <w:r w:rsidR="00021686">
              <w:t>,</w:t>
            </w:r>
            <w:r w:rsidR="00EA1D19">
              <w:t xml:space="preserve"> and </w:t>
            </w:r>
            <w:r w:rsidR="00021686">
              <w:t>Phil Martin</w:t>
            </w:r>
            <w:r w:rsidR="007D71D6">
              <w:t xml:space="preserve">, </w:t>
            </w:r>
          </w:p>
          <w:p w14:paraId="5898ADEB" w14:textId="77777777" w:rsidR="000C02FA" w:rsidRDefault="000C02FA">
            <w:pPr>
              <w:pStyle w:val="Normal1"/>
              <w:spacing w:after="0" w:line="240" w:lineRule="auto"/>
            </w:pPr>
          </w:p>
        </w:tc>
      </w:tr>
      <w:tr w:rsidR="000C02FA" w14:paraId="248148F8" w14:textId="77777777" w:rsidTr="00E61719">
        <w:tc>
          <w:tcPr>
            <w:tcW w:w="1800" w:type="dxa"/>
            <w:tcMar>
              <w:left w:w="108" w:type="dxa"/>
              <w:right w:w="108" w:type="dxa"/>
            </w:tcMar>
          </w:tcPr>
          <w:p w14:paraId="7CC8DBD3" w14:textId="77777777" w:rsidR="000C02FA" w:rsidRDefault="005A7763">
            <w:pPr>
              <w:pStyle w:val="Normal1"/>
              <w:spacing w:after="0" w:line="240" w:lineRule="auto"/>
            </w:pPr>
            <w:r>
              <w:rPr>
                <w:b/>
              </w:rPr>
              <w:t>Format</w:t>
            </w:r>
          </w:p>
        </w:tc>
        <w:tc>
          <w:tcPr>
            <w:tcW w:w="7938" w:type="dxa"/>
            <w:tcMar>
              <w:left w:w="108" w:type="dxa"/>
              <w:right w:w="108" w:type="dxa"/>
            </w:tcMar>
          </w:tcPr>
          <w:p w14:paraId="40A61D39" w14:textId="5683FAFF" w:rsidR="000C02FA" w:rsidRDefault="00480741">
            <w:pPr>
              <w:pStyle w:val="Normal1"/>
              <w:spacing w:after="0" w:line="240" w:lineRule="auto"/>
            </w:pPr>
            <w:r>
              <w:t>We will run 16</w:t>
            </w:r>
            <w:r w:rsidR="005A7763">
              <w:t xml:space="preserve"> man brackets again this year, with the tournament finals and consolation finals run at the same time.  The finals will be run on the south mat, consolation finals will be on the north mat.  Medals will be awarded 3 weight classes at a time following the 125 </w:t>
            </w:r>
            <w:proofErr w:type="spellStart"/>
            <w:r w:rsidR="005A7763">
              <w:t>lb</w:t>
            </w:r>
            <w:proofErr w:type="spellEnd"/>
            <w:r w:rsidR="005A7763">
              <w:t xml:space="preserve"> matches.</w:t>
            </w:r>
          </w:p>
          <w:p w14:paraId="3FBBD904" w14:textId="77777777" w:rsidR="000C02FA" w:rsidRDefault="000C02FA">
            <w:pPr>
              <w:pStyle w:val="Normal1"/>
              <w:spacing w:after="0" w:line="240" w:lineRule="auto"/>
            </w:pPr>
          </w:p>
        </w:tc>
      </w:tr>
      <w:tr w:rsidR="000C02FA" w14:paraId="647E133F" w14:textId="77777777" w:rsidTr="00E61719">
        <w:tc>
          <w:tcPr>
            <w:tcW w:w="1800" w:type="dxa"/>
            <w:tcMar>
              <w:left w:w="108" w:type="dxa"/>
              <w:right w:w="108" w:type="dxa"/>
            </w:tcMar>
          </w:tcPr>
          <w:p w14:paraId="0ED915C2" w14:textId="77777777" w:rsidR="000C02FA" w:rsidRDefault="005A7763">
            <w:pPr>
              <w:pStyle w:val="Normal1"/>
              <w:spacing w:after="0" w:line="240" w:lineRule="auto"/>
            </w:pPr>
            <w:r>
              <w:rPr>
                <w:b/>
              </w:rPr>
              <w:t>Entry Fee</w:t>
            </w:r>
          </w:p>
        </w:tc>
        <w:tc>
          <w:tcPr>
            <w:tcW w:w="7938" w:type="dxa"/>
            <w:tcMar>
              <w:left w:w="108" w:type="dxa"/>
              <w:right w:w="108" w:type="dxa"/>
            </w:tcMar>
          </w:tcPr>
          <w:p w14:paraId="392467C7" w14:textId="6E694F51" w:rsidR="000C02FA" w:rsidRDefault="00E61719">
            <w:pPr>
              <w:pStyle w:val="Normal1"/>
              <w:spacing w:after="0" w:line="240" w:lineRule="auto"/>
            </w:pPr>
            <w:r w:rsidRPr="001B6AAA">
              <w:rPr>
                <w:highlight w:val="yellow"/>
              </w:rPr>
              <w:t>$</w:t>
            </w:r>
            <w:r w:rsidR="001B6AAA" w:rsidRPr="001B6AAA">
              <w:rPr>
                <w:highlight w:val="yellow"/>
              </w:rPr>
              <w:t>150.00</w:t>
            </w:r>
            <w:r w:rsidR="005A7763">
              <w:t xml:space="preserve"> </w:t>
            </w:r>
          </w:p>
          <w:p w14:paraId="44AE0EE4" w14:textId="77777777" w:rsidR="000C02FA" w:rsidRDefault="000C02FA">
            <w:pPr>
              <w:pStyle w:val="Normal1"/>
              <w:spacing w:after="0" w:line="240" w:lineRule="auto"/>
            </w:pPr>
          </w:p>
        </w:tc>
      </w:tr>
      <w:tr w:rsidR="000C02FA" w14:paraId="0AAF97DA" w14:textId="77777777" w:rsidTr="00E61719">
        <w:tc>
          <w:tcPr>
            <w:tcW w:w="1800" w:type="dxa"/>
            <w:tcMar>
              <w:left w:w="108" w:type="dxa"/>
              <w:right w:w="108" w:type="dxa"/>
            </w:tcMar>
          </w:tcPr>
          <w:p w14:paraId="53B55098" w14:textId="77777777" w:rsidR="000C02FA" w:rsidRDefault="005A7763">
            <w:pPr>
              <w:pStyle w:val="Normal1"/>
              <w:spacing w:after="0" w:line="240" w:lineRule="auto"/>
            </w:pPr>
            <w:r>
              <w:rPr>
                <w:b/>
              </w:rPr>
              <w:t>Awards</w:t>
            </w:r>
          </w:p>
        </w:tc>
        <w:tc>
          <w:tcPr>
            <w:tcW w:w="7938" w:type="dxa"/>
            <w:tcMar>
              <w:left w:w="108" w:type="dxa"/>
              <w:right w:w="108" w:type="dxa"/>
            </w:tcMar>
          </w:tcPr>
          <w:p w14:paraId="6DE1C8F5" w14:textId="77777777" w:rsidR="000C02FA" w:rsidRDefault="005A7763">
            <w:pPr>
              <w:pStyle w:val="Normal1"/>
              <w:spacing w:after="0" w:line="240" w:lineRule="auto"/>
            </w:pPr>
            <w:r>
              <w:t xml:space="preserve">Medals will be awarded for the top 4 wrestlers in each weight class.  Plagues will be given for the top 3 teams.  </w:t>
            </w:r>
          </w:p>
          <w:p w14:paraId="09E754DF" w14:textId="77777777" w:rsidR="000C02FA" w:rsidRDefault="000C02FA">
            <w:pPr>
              <w:pStyle w:val="Normal1"/>
              <w:spacing w:after="0" w:line="240" w:lineRule="auto"/>
            </w:pPr>
          </w:p>
        </w:tc>
      </w:tr>
      <w:tr w:rsidR="000C02FA" w14:paraId="1D00CB5B" w14:textId="77777777" w:rsidTr="00E61719">
        <w:tc>
          <w:tcPr>
            <w:tcW w:w="1800" w:type="dxa"/>
            <w:tcMar>
              <w:left w:w="108" w:type="dxa"/>
              <w:right w:w="108" w:type="dxa"/>
            </w:tcMar>
          </w:tcPr>
          <w:p w14:paraId="0D613973" w14:textId="77777777" w:rsidR="000C02FA" w:rsidRDefault="005A7763">
            <w:pPr>
              <w:pStyle w:val="Normal1"/>
              <w:spacing w:after="0" w:line="240" w:lineRule="auto"/>
            </w:pPr>
            <w:r>
              <w:rPr>
                <w:b/>
              </w:rPr>
              <w:t>Lockers:</w:t>
            </w:r>
          </w:p>
        </w:tc>
        <w:tc>
          <w:tcPr>
            <w:tcW w:w="7938" w:type="dxa"/>
            <w:tcMar>
              <w:left w:w="108" w:type="dxa"/>
              <w:right w:w="108" w:type="dxa"/>
            </w:tcMar>
          </w:tcPr>
          <w:p w14:paraId="65E5AD8B" w14:textId="77777777" w:rsidR="000C02FA" w:rsidRDefault="005A7763">
            <w:pPr>
              <w:pStyle w:val="Normal1"/>
              <w:spacing w:after="0" w:line="240" w:lineRule="auto"/>
            </w:pPr>
            <w:r>
              <w:t>Locker rooms will be assigned upon arrival.  CCHS is not responsible for any lost or damaged items.  Wrestlers will be asked to remove their items from the locker room during the day while they are competing.</w:t>
            </w:r>
          </w:p>
          <w:p w14:paraId="373F9340" w14:textId="77777777" w:rsidR="000C02FA" w:rsidRDefault="000C02FA">
            <w:pPr>
              <w:pStyle w:val="Normal1"/>
              <w:spacing w:after="0" w:line="240" w:lineRule="auto"/>
            </w:pPr>
          </w:p>
        </w:tc>
      </w:tr>
      <w:tr w:rsidR="000C02FA" w14:paraId="7486F5BE" w14:textId="77777777" w:rsidTr="00E61719">
        <w:tc>
          <w:tcPr>
            <w:tcW w:w="1800" w:type="dxa"/>
            <w:tcMar>
              <w:left w:w="108" w:type="dxa"/>
              <w:right w:w="108" w:type="dxa"/>
            </w:tcMar>
          </w:tcPr>
          <w:p w14:paraId="42861203" w14:textId="77777777" w:rsidR="000C02FA" w:rsidRDefault="005A7763">
            <w:pPr>
              <w:pStyle w:val="Normal1"/>
              <w:spacing w:after="0" w:line="240" w:lineRule="auto"/>
            </w:pPr>
            <w:r>
              <w:rPr>
                <w:b/>
              </w:rPr>
              <w:t xml:space="preserve">Concessions: </w:t>
            </w:r>
          </w:p>
        </w:tc>
        <w:tc>
          <w:tcPr>
            <w:tcW w:w="7938" w:type="dxa"/>
            <w:tcMar>
              <w:left w:w="108" w:type="dxa"/>
              <w:right w:w="108" w:type="dxa"/>
            </w:tcMar>
          </w:tcPr>
          <w:p w14:paraId="2C6DE085" w14:textId="77777777" w:rsidR="000C02FA" w:rsidRDefault="005A7763">
            <w:pPr>
              <w:pStyle w:val="Normal1"/>
              <w:spacing w:after="0" w:line="240" w:lineRule="auto"/>
            </w:pPr>
            <w:r>
              <w:t>Concessions will be available all day.</w:t>
            </w:r>
          </w:p>
          <w:p w14:paraId="0E4B2995" w14:textId="77777777" w:rsidR="000C02FA" w:rsidRDefault="000C02FA">
            <w:pPr>
              <w:pStyle w:val="Normal1"/>
              <w:spacing w:after="0" w:line="240" w:lineRule="auto"/>
            </w:pPr>
          </w:p>
        </w:tc>
      </w:tr>
      <w:tr w:rsidR="000C02FA" w14:paraId="1D375922" w14:textId="77777777" w:rsidTr="00E61719">
        <w:tc>
          <w:tcPr>
            <w:tcW w:w="1800" w:type="dxa"/>
            <w:tcMar>
              <w:left w:w="108" w:type="dxa"/>
              <w:right w:w="108" w:type="dxa"/>
            </w:tcMar>
          </w:tcPr>
          <w:p w14:paraId="788E7833" w14:textId="77777777" w:rsidR="000C02FA" w:rsidRDefault="005A7763">
            <w:pPr>
              <w:pStyle w:val="Normal1"/>
              <w:spacing w:after="0" w:line="240" w:lineRule="auto"/>
            </w:pPr>
            <w:r>
              <w:rPr>
                <w:b/>
              </w:rPr>
              <w:t>Hospitality Room</w:t>
            </w:r>
          </w:p>
        </w:tc>
        <w:tc>
          <w:tcPr>
            <w:tcW w:w="7938" w:type="dxa"/>
            <w:tcMar>
              <w:left w:w="108" w:type="dxa"/>
              <w:right w:w="108" w:type="dxa"/>
            </w:tcMar>
          </w:tcPr>
          <w:p w14:paraId="0CA6383D" w14:textId="77777777" w:rsidR="000C02FA" w:rsidRDefault="005A7763">
            <w:pPr>
              <w:pStyle w:val="Normal1"/>
              <w:spacing w:after="0" w:line="240" w:lineRule="auto"/>
            </w:pPr>
            <w:r>
              <w:t>A hospitality room will be provided for coaches, administrators, and bus drivers.  A separate room will be provided for the cheerleaders.</w:t>
            </w:r>
          </w:p>
          <w:p w14:paraId="5FC82B70" w14:textId="77777777" w:rsidR="000C02FA" w:rsidRDefault="000C02FA">
            <w:pPr>
              <w:pStyle w:val="Normal1"/>
              <w:spacing w:after="0" w:line="240" w:lineRule="auto"/>
            </w:pPr>
          </w:p>
        </w:tc>
      </w:tr>
      <w:tr w:rsidR="000C02FA" w14:paraId="7A172025" w14:textId="77777777" w:rsidTr="00E61719">
        <w:tc>
          <w:tcPr>
            <w:tcW w:w="1800" w:type="dxa"/>
            <w:tcMar>
              <w:left w:w="108" w:type="dxa"/>
              <w:right w:w="108" w:type="dxa"/>
            </w:tcMar>
          </w:tcPr>
          <w:p w14:paraId="6F6320F9" w14:textId="77777777" w:rsidR="000C02FA" w:rsidRDefault="005A7763">
            <w:pPr>
              <w:pStyle w:val="Normal1"/>
              <w:spacing w:after="0" w:line="240" w:lineRule="auto"/>
            </w:pPr>
            <w:r>
              <w:rPr>
                <w:b/>
              </w:rPr>
              <w:t>Pass List</w:t>
            </w:r>
          </w:p>
        </w:tc>
        <w:tc>
          <w:tcPr>
            <w:tcW w:w="7938" w:type="dxa"/>
            <w:tcMar>
              <w:left w:w="108" w:type="dxa"/>
              <w:right w:w="108" w:type="dxa"/>
            </w:tcMar>
          </w:tcPr>
          <w:p w14:paraId="48F4F66E" w14:textId="17B2D91A" w:rsidR="000C02FA" w:rsidRDefault="006E3315">
            <w:pPr>
              <w:pStyle w:val="Normal1"/>
              <w:spacing w:after="0" w:line="240" w:lineRule="auto"/>
            </w:pPr>
            <w:r>
              <w:t>Please e-mail your pass list by the end of the day Tuesday January 31</w:t>
            </w:r>
            <w:r w:rsidRPr="006E3315">
              <w:rPr>
                <w:vertAlign w:val="superscript"/>
              </w:rPr>
              <w:t>st</w:t>
            </w:r>
            <w:r>
              <w:t xml:space="preserve">  </w:t>
            </w:r>
            <w:r w:rsidR="005A7763">
              <w:t xml:space="preserve">  </w:t>
            </w:r>
          </w:p>
          <w:p w14:paraId="789EAB1B" w14:textId="77777777" w:rsidR="000C02FA" w:rsidRDefault="000C02FA">
            <w:pPr>
              <w:pStyle w:val="Normal1"/>
              <w:spacing w:after="0" w:line="240" w:lineRule="auto"/>
            </w:pPr>
          </w:p>
        </w:tc>
      </w:tr>
      <w:tr w:rsidR="000C02FA" w14:paraId="680AB0E8" w14:textId="77777777" w:rsidTr="00E61719">
        <w:tc>
          <w:tcPr>
            <w:tcW w:w="1800" w:type="dxa"/>
            <w:tcMar>
              <w:left w:w="108" w:type="dxa"/>
              <w:right w:w="108" w:type="dxa"/>
            </w:tcMar>
          </w:tcPr>
          <w:p w14:paraId="643916A9" w14:textId="77777777" w:rsidR="000C02FA" w:rsidRDefault="005A7763">
            <w:pPr>
              <w:pStyle w:val="Normal1"/>
              <w:spacing w:after="0" w:line="240" w:lineRule="auto"/>
            </w:pPr>
            <w:r>
              <w:rPr>
                <w:b/>
              </w:rPr>
              <w:t xml:space="preserve">Admission </w:t>
            </w:r>
          </w:p>
        </w:tc>
        <w:tc>
          <w:tcPr>
            <w:tcW w:w="7938" w:type="dxa"/>
            <w:tcMar>
              <w:left w:w="108" w:type="dxa"/>
              <w:right w:w="108" w:type="dxa"/>
            </w:tcMar>
          </w:tcPr>
          <w:p w14:paraId="7D274EE5" w14:textId="77777777" w:rsidR="000C02FA" w:rsidRDefault="005A7763">
            <w:pPr>
              <w:pStyle w:val="Normal1"/>
              <w:spacing w:after="0" w:line="240" w:lineRule="auto"/>
            </w:pPr>
            <w:r>
              <w:t>$5.00 / adult and $3.00 / K-12 student (No league passes will be honored)</w:t>
            </w:r>
          </w:p>
        </w:tc>
      </w:tr>
      <w:tr w:rsidR="000C02FA" w14:paraId="054F54D6" w14:textId="77777777" w:rsidTr="00E61719">
        <w:tc>
          <w:tcPr>
            <w:tcW w:w="1800" w:type="dxa"/>
            <w:tcMar>
              <w:left w:w="108" w:type="dxa"/>
              <w:right w:w="108" w:type="dxa"/>
            </w:tcMar>
          </w:tcPr>
          <w:p w14:paraId="7D31AF16" w14:textId="77777777" w:rsidR="000C02FA" w:rsidRDefault="005A7763">
            <w:pPr>
              <w:pStyle w:val="Normal1"/>
              <w:spacing w:after="0" w:line="240" w:lineRule="auto"/>
            </w:pPr>
            <w:r>
              <w:rPr>
                <w:b/>
              </w:rPr>
              <w:t>Contact Information</w:t>
            </w:r>
          </w:p>
        </w:tc>
        <w:tc>
          <w:tcPr>
            <w:tcW w:w="7938" w:type="dxa"/>
            <w:tcMar>
              <w:left w:w="108" w:type="dxa"/>
              <w:right w:w="108" w:type="dxa"/>
            </w:tcMar>
          </w:tcPr>
          <w:p w14:paraId="7616D407" w14:textId="77777777" w:rsidR="000C02FA" w:rsidRDefault="005A7763">
            <w:pPr>
              <w:pStyle w:val="Normal1"/>
              <w:spacing w:after="0" w:line="240" w:lineRule="auto"/>
            </w:pPr>
            <w:r>
              <w:t xml:space="preserve">Derick Budke – Head Wrestling Coach </w:t>
            </w:r>
            <w:hyperlink r:id="rId6">
              <w:r>
                <w:rPr>
                  <w:color w:val="0000FF"/>
                  <w:u w:val="single"/>
                </w:rPr>
                <w:t>budked@usd284.org</w:t>
              </w:r>
            </w:hyperlink>
            <w:hyperlink r:id="rId7"/>
          </w:p>
          <w:p w14:paraId="64D10641" w14:textId="2CF49ADD" w:rsidR="000C02FA" w:rsidRDefault="00DA7A96">
            <w:pPr>
              <w:pStyle w:val="Normal1"/>
              <w:spacing w:after="0" w:line="240" w:lineRule="auto"/>
            </w:pPr>
            <w:r>
              <w:t>Alex Weiss</w:t>
            </w:r>
            <w:r w:rsidR="005A7763">
              <w:t xml:space="preserve"> – Athletic Director </w:t>
            </w:r>
            <w:r>
              <w:rPr>
                <w:color w:val="0000FF"/>
                <w:u w:val="single"/>
              </w:rPr>
              <w:t>weissa@usd284.org</w:t>
            </w:r>
          </w:p>
          <w:p w14:paraId="4259AD04" w14:textId="77777777" w:rsidR="000C02FA" w:rsidRDefault="00000000">
            <w:pPr>
              <w:pStyle w:val="Normal1"/>
              <w:spacing w:after="0" w:line="240" w:lineRule="auto"/>
            </w:pPr>
            <w:hyperlink r:id="rId8"/>
          </w:p>
        </w:tc>
      </w:tr>
      <w:tr w:rsidR="000C02FA" w14:paraId="0843ACFF" w14:textId="77777777" w:rsidTr="00E61719">
        <w:tc>
          <w:tcPr>
            <w:tcW w:w="1800" w:type="dxa"/>
            <w:tcMar>
              <w:left w:w="108" w:type="dxa"/>
              <w:right w:w="108" w:type="dxa"/>
            </w:tcMar>
          </w:tcPr>
          <w:p w14:paraId="4F765C2D" w14:textId="77777777" w:rsidR="000C02FA" w:rsidRDefault="005A7763">
            <w:pPr>
              <w:pStyle w:val="Normal1"/>
              <w:spacing w:after="0" w:line="240" w:lineRule="auto"/>
            </w:pPr>
            <w:r>
              <w:rPr>
                <w:b/>
              </w:rPr>
              <w:t>On-Line Entries</w:t>
            </w:r>
          </w:p>
        </w:tc>
        <w:tc>
          <w:tcPr>
            <w:tcW w:w="7938" w:type="dxa"/>
            <w:tcMar>
              <w:left w:w="108" w:type="dxa"/>
              <w:right w:w="108" w:type="dxa"/>
            </w:tcMar>
          </w:tcPr>
          <w:p w14:paraId="4221082E" w14:textId="7E56DA8F" w:rsidR="000C02FA" w:rsidRDefault="00E02919" w:rsidP="00E02919">
            <w:pPr>
              <w:pStyle w:val="Normal1"/>
              <w:tabs>
                <w:tab w:val="left" w:pos="5028"/>
              </w:tabs>
              <w:spacing w:after="0" w:line="240" w:lineRule="auto"/>
            </w:pPr>
            <w:r>
              <w:t>We will be using track wrestling</w:t>
            </w:r>
            <w:r w:rsidR="00DA7A96">
              <w:t xml:space="preserve">. Please complete the google </w:t>
            </w:r>
            <w:r w:rsidR="00A40CCE">
              <w:t xml:space="preserve">for your pass list. </w:t>
            </w:r>
            <w:hyperlink r:id="rId9" w:history="1">
              <w:r w:rsidR="00A40CCE" w:rsidRPr="002C36D1">
                <w:rPr>
                  <w:rStyle w:val="Hyperlink"/>
                </w:rPr>
                <w:t>https://docs.google.com/spreadsheets/d/1IyKdTeZOfyi2tWz1sicXJcn5hgMDjlV5n-QnMem7TvE/edit?usp=sharing</w:t>
              </w:r>
            </w:hyperlink>
            <w:hyperlink r:id="rId10"/>
          </w:p>
        </w:tc>
      </w:tr>
    </w:tbl>
    <w:p w14:paraId="456B6404" w14:textId="77777777" w:rsidR="00C57257" w:rsidRDefault="00C57257">
      <w:pPr>
        <w:pStyle w:val="Normal1"/>
      </w:pPr>
      <w:bookmarkStart w:id="0" w:name="h.gjdgxs" w:colFirst="0" w:colLast="0"/>
      <w:bookmarkEnd w:id="0"/>
    </w:p>
    <w:p w14:paraId="51A01788" w14:textId="77777777" w:rsidR="00C57257" w:rsidRDefault="00C57257">
      <w:pPr>
        <w:pStyle w:val="Normal1"/>
      </w:pPr>
    </w:p>
    <w:p w14:paraId="275075C6" w14:textId="6C688489" w:rsidR="000C02FA" w:rsidRDefault="00C57257">
      <w:pPr>
        <w:pStyle w:val="Normal1"/>
      </w:pPr>
      <w:r>
        <w:rPr>
          <w:noProof/>
        </w:rPr>
        <w:drawing>
          <wp:inline distT="0" distB="0" distL="0" distR="0" wp14:anchorId="00B15E87" wp14:editId="4922F0A2">
            <wp:extent cx="6309360" cy="51657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6309360" cy="5165725"/>
                    </a:xfrm>
                    <a:prstGeom prst="rect">
                      <a:avLst/>
                    </a:prstGeom>
                  </pic:spPr>
                </pic:pic>
              </a:graphicData>
            </a:graphic>
          </wp:inline>
        </w:drawing>
      </w:r>
      <w:hyperlink r:id="rId12"/>
    </w:p>
    <w:sectPr w:rsidR="000C02FA" w:rsidSect="002C1AAA">
      <w:headerReference w:type="even" r:id="rId13"/>
      <w:headerReference w:type="default" r:id="rId14"/>
      <w:footerReference w:type="even" r:id="rId15"/>
      <w:footerReference w:type="default" r:id="rId16"/>
      <w:headerReference w:type="first" r:id="rId17"/>
      <w:footerReference w:type="first" r:id="rId18"/>
      <w:pgSz w:w="12240" w:h="15840"/>
      <w:pgMar w:top="720" w:right="1152" w:bottom="288"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FECF" w14:textId="77777777" w:rsidR="00631F92" w:rsidRDefault="00631F92">
      <w:pPr>
        <w:spacing w:after="0" w:line="240" w:lineRule="auto"/>
      </w:pPr>
      <w:r>
        <w:separator/>
      </w:r>
    </w:p>
  </w:endnote>
  <w:endnote w:type="continuationSeparator" w:id="0">
    <w:p w14:paraId="290B6F6D" w14:textId="77777777" w:rsidR="00631F92" w:rsidRDefault="0063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537" w14:textId="77777777" w:rsidR="001B6AAA" w:rsidRDefault="001B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3D5" w14:textId="77777777" w:rsidR="001B6AAA" w:rsidRDefault="001B6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6D1" w14:textId="77777777" w:rsidR="001B6AAA" w:rsidRDefault="001B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3659" w14:textId="77777777" w:rsidR="00631F92" w:rsidRDefault="00631F92">
      <w:pPr>
        <w:spacing w:after="0" w:line="240" w:lineRule="auto"/>
      </w:pPr>
      <w:r>
        <w:separator/>
      </w:r>
    </w:p>
  </w:footnote>
  <w:footnote w:type="continuationSeparator" w:id="0">
    <w:p w14:paraId="3EBF81FC" w14:textId="77777777" w:rsidR="00631F92" w:rsidRDefault="00631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D567" w14:textId="77777777" w:rsidR="00141A01" w:rsidRDefault="0014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811" w14:textId="77777777" w:rsidR="000C02FA" w:rsidRDefault="00000000">
    <w:pPr>
      <w:pStyle w:val="Normal1"/>
      <w:spacing w:after="0"/>
    </w:pPr>
    <w:hyperlink r:id="rId1"/>
  </w:p>
  <w:tbl>
    <w:tblPr>
      <w:tblStyle w:val="a0"/>
      <w:tblW w:w="959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8395"/>
      <w:gridCol w:w="1195"/>
    </w:tblGrid>
    <w:tr w:rsidR="000C02FA" w14:paraId="53914B95" w14:textId="77777777">
      <w:trPr>
        <w:trHeight w:val="280"/>
      </w:trPr>
      <w:tc>
        <w:tcPr>
          <w:tcW w:w="8395" w:type="dxa"/>
          <w:tcMar>
            <w:top w:w="72" w:type="dxa"/>
            <w:left w:w="115" w:type="dxa"/>
            <w:bottom w:w="72" w:type="dxa"/>
            <w:right w:w="115" w:type="dxa"/>
          </w:tcMar>
        </w:tcPr>
        <w:p w14:paraId="18F4C7E8" w14:textId="77777777" w:rsidR="000C02FA" w:rsidRDefault="005A7763">
          <w:pPr>
            <w:pStyle w:val="Normal1"/>
            <w:tabs>
              <w:tab w:val="center" w:pos="4680"/>
              <w:tab w:val="right" w:pos="9360"/>
            </w:tabs>
            <w:spacing w:after="0" w:line="240" w:lineRule="auto"/>
            <w:jc w:val="right"/>
          </w:pPr>
          <w:r>
            <w:rPr>
              <w:rFonts w:ascii="Cambria" w:eastAsia="Cambria" w:hAnsi="Cambria" w:cs="Cambria"/>
              <w:sz w:val="36"/>
              <w:szCs w:val="36"/>
            </w:rPr>
            <w:t>Chase County Invitational</w:t>
          </w:r>
        </w:p>
      </w:tc>
      <w:tc>
        <w:tcPr>
          <w:tcW w:w="1195" w:type="dxa"/>
          <w:tcMar>
            <w:top w:w="72" w:type="dxa"/>
            <w:left w:w="115" w:type="dxa"/>
            <w:bottom w:w="72" w:type="dxa"/>
            <w:right w:w="115" w:type="dxa"/>
          </w:tcMar>
        </w:tcPr>
        <w:p w14:paraId="01A5E00F" w14:textId="72566B84" w:rsidR="000C02FA" w:rsidRDefault="005A7763">
          <w:pPr>
            <w:pStyle w:val="Normal1"/>
            <w:tabs>
              <w:tab w:val="center" w:pos="4680"/>
              <w:tab w:val="right" w:pos="9360"/>
            </w:tabs>
            <w:spacing w:after="0" w:line="240" w:lineRule="auto"/>
          </w:pPr>
          <w:r>
            <w:rPr>
              <w:rFonts w:ascii="Cambria" w:eastAsia="Cambria" w:hAnsi="Cambria" w:cs="Cambria"/>
              <w:b/>
              <w:color w:val="4F81BD"/>
              <w:sz w:val="36"/>
              <w:szCs w:val="36"/>
            </w:rPr>
            <w:t>20</w:t>
          </w:r>
          <w:r w:rsidR="00EA1D19">
            <w:rPr>
              <w:rFonts w:ascii="Cambria" w:eastAsia="Cambria" w:hAnsi="Cambria" w:cs="Cambria"/>
              <w:b/>
              <w:color w:val="4F81BD"/>
              <w:sz w:val="36"/>
              <w:szCs w:val="36"/>
            </w:rPr>
            <w:t>2</w:t>
          </w:r>
          <w:r w:rsidR="002C1AAA">
            <w:rPr>
              <w:rFonts w:ascii="Cambria" w:eastAsia="Cambria" w:hAnsi="Cambria" w:cs="Cambria"/>
              <w:b/>
              <w:color w:val="4F81BD"/>
              <w:sz w:val="36"/>
              <w:szCs w:val="36"/>
            </w:rPr>
            <w:t>3</w:t>
          </w:r>
        </w:p>
      </w:tc>
    </w:tr>
  </w:tbl>
  <w:p w14:paraId="080D6C73" w14:textId="77777777" w:rsidR="000C02FA" w:rsidRDefault="000C02FA">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D498" w14:textId="77777777" w:rsidR="00141A01" w:rsidRDefault="00141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A"/>
    <w:rsid w:val="00021686"/>
    <w:rsid w:val="000C02FA"/>
    <w:rsid w:val="001309B1"/>
    <w:rsid w:val="00141A01"/>
    <w:rsid w:val="001A4718"/>
    <w:rsid w:val="001B088D"/>
    <w:rsid w:val="001B6AAA"/>
    <w:rsid w:val="00224D9A"/>
    <w:rsid w:val="00253E51"/>
    <w:rsid w:val="002C1AAA"/>
    <w:rsid w:val="002C4588"/>
    <w:rsid w:val="00480741"/>
    <w:rsid w:val="004E395D"/>
    <w:rsid w:val="00514B0C"/>
    <w:rsid w:val="005A7763"/>
    <w:rsid w:val="00631F92"/>
    <w:rsid w:val="006E3315"/>
    <w:rsid w:val="00726327"/>
    <w:rsid w:val="007563B7"/>
    <w:rsid w:val="00766C5F"/>
    <w:rsid w:val="00787105"/>
    <w:rsid w:val="007D71D6"/>
    <w:rsid w:val="0081282C"/>
    <w:rsid w:val="009210E3"/>
    <w:rsid w:val="0094785C"/>
    <w:rsid w:val="00A40CCE"/>
    <w:rsid w:val="00C57257"/>
    <w:rsid w:val="00CA0BDB"/>
    <w:rsid w:val="00D0128E"/>
    <w:rsid w:val="00D35B26"/>
    <w:rsid w:val="00DA6283"/>
    <w:rsid w:val="00DA7A96"/>
    <w:rsid w:val="00E02919"/>
    <w:rsid w:val="00E61719"/>
    <w:rsid w:val="00EA1D19"/>
    <w:rsid w:val="00F3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81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617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719"/>
  </w:style>
  <w:style w:type="paragraph" w:styleId="Footer">
    <w:name w:val="footer"/>
    <w:basedOn w:val="Normal"/>
    <w:link w:val="FooterChar"/>
    <w:uiPriority w:val="99"/>
    <w:unhideWhenUsed/>
    <w:rsid w:val="00E617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719"/>
  </w:style>
  <w:style w:type="character" w:styleId="Hyperlink">
    <w:name w:val="Hyperlink"/>
    <w:basedOn w:val="DefaultParagraphFont"/>
    <w:uiPriority w:val="99"/>
    <w:unhideWhenUsed/>
    <w:rsid w:val="00A40CCE"/>
    <w:rPr>
      <w:color w:val="0000FF" w:themeColor="hyperlink"/>
      <w:u w:val="single"/>
    </w:rPr>
  </w:style>
  <w:style w:type="character" w:styleId="UnresolvedMention">
    <w:name w:val="Unresolved Mention"/>
    <w:basedOn w:val="DefaultParagraphFont"/>
    <w:uiPriority w:val="99"/>
    <w:rsid w:val="00A4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hitcombc@usd284.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udked@usd284.org" TargetMode="External"/><Relationship Id="rId12" Type="http://schemas.openxmlformats.org/officeDocument/2006/relationships/hyperlink" Target="http://www.thewrestlingtourney.com/index.php"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udked@usd284.org" TargetMode="External"/><Relationship Id="rId11"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hewrestlingtourney.com/index.p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IyKdTeZOfyi2tWz1sicXJcn5hgMDjlV5n-QnMem7TvE/edit?usp=shar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hewrestlingtourney.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Chase County USD 284</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2023-02-02T15:06:00Z</dcterms:created>
  <dcterms:modified xsi:type="dcterms:W3CDTF">2023-02-02T16:17:00Z</dcterms:modified>
</cp:coreProperties>
</file>